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288" w:rsidRDefault="002B6288" w:rsidP="002B6288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B6288" w:rsidRDefault="002B6288" w:rsidP="002B6288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ДИСЦИПЛИНЫ «</w:t>
      </w:r>
      <w:r>
        <w:rPr>
          <w:rFonts w:ascii="Times New Roman" w:hAnsi="Times New Roman" w:cs="Times New Roman"/>
          <w:b/>
          <w:caps/>
          <w:sz w:val="28"/>
          <w:szCs w:val="28"/>
        </w:rPr>
        <w:t>Математика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B6288" w:rsidRPr="00A86B37" w:rsidRDefault="002B6288" w:rsidP="002B6288">
      <w:pPr>
        <w:spacing w:after="0" w:line="30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 </w:t>
      </w:r>
      <w:r>
        <w:rPr>
          <w:rFonts w:ascii="Times New Roman" w:hAnsi="Times New Roman" w:cs="Times New Roman"/>
          <w:b/>
          <w:sz w:val="28"/>
          <w:szCs w:val="28"/>
        </w:rPr>
        <w:t>38.03.</w:t>
      </w:r>
      <w:r w:rsidRPr="00A86B37">
        <w:rPr>
          <w:rFonts w:ascii="Times New Roman" w:hAnsi="Times New Roman" w:cs="Times New Roman"/>
          <w:b/>
          <w:caps/>
          <w:sz w:val="28"/>
          <w:szCs w:val="28"/>
        </w:rPr>
        <w:t xml:space="preserve">01 Экономика </w:t>
      </w:r>
    </w:p>
    <w:p w:rsidR="00A86B37" w:rsidRPr="00A86B37" w:rsidRDefault="00A86B37" w:rsidP="002B6288">
      <w:pPr>
        <w:spacing w:after="0" w:line="30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86B37">
        <w:rPr>
          <w:rFonts w:ascii="Times New Roman" w:hAnsi="Times New Roman" w:cs="Times New Roman"/>
          <w:b/>
          <w:caps/>
          <w:sz w:val="28"/>
          <w:szCs w:val="28"/>
        </w:rPr>
        <w:t>ОП «Экономика и бизнес»</w:t>
      </w:r>
    </w:p>
    <w:p w:rsidR="00A86B37" w:rsidRDefault="00A86B37" w:rsidP="002B6288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Профиль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Корпоративные финансы</w:t>
      </w:r>
    </w:p>
    <w:p w:rsidR="002B6288" w:rsidRDefault="002B6288" w:rsidP="002B6288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Очно-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заочная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2B6288" w:rsidRDefault="002B6288" w:rsidP="002B6288">
      <w:pPr>
        <w:spacing w:after="0" w:line="30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B6288" w:rsidRDefault="002B6288" w:rsidP="002B62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288" w:rsidRDefault="002B6288" w:rsidP="002B62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дисциплины</w:t>
      </w:r>
    </w:p>
    <w:p w:rsidR="002B6288" w:rsidRDefault="002B6288" w:rsidP="002B6288">
      <w:pPr>
        <w:tabs>
          <w:tab w:val="left" w:pos="1985"/>
        </w:tabs>
        <w:spacing w:after="0" w:line="360" w:lineRule="auto"/>
        <w:ind w:firstLine="720"/>
        <w:jc w:val="both"/>
        <w:rPr>
          <w:rStyle w:val="FontStyle77"/>
          <w:sz w:val="28"/>
          <w:szCs w:val="28"/>
        </w:rPr>
      </w:pPr>
      <w:r w:rsidRPr="00A86B37">
        <w:rPr>
          <w:rFonts w:ascii="Times New Roman" w:hAnsi="Times New Roman" w:cs="Times New Roman"/>
          <w:sz w:val="28"/>
          <w:szCs w:val="28"/>
        </w:rPr>
        <w:t>Целью является формирование компетенций</w:t>
      </w:r>
      <w:r w:rsidR="00A86B37" w:rsidRPr="00A86B37">
        <w:rPr>
          <w:rFonts w:ascii="Times New Roman" w:hAnsi="Times New Roman" w:cs="Times New Roman"/>
          <w:sz w:val="28"/>
          <w:szCs w:val="28"/>
        </w:rPr>
        <w:t>:</w:t>
      </w:r>
      <w:r w:rsidRPr="00A86B37">
        <w:rPr>
          <w:rFonts w:ascii="Times New Roman" w:hAnsi="Times New Roman" w:cs="Times New Roman"/>
          <w:sz w:val="28"/>
          <w:szCs w:val="28"/>
        </w:rPr>
        <w:t xml:space="preserve"> </w:t>
      </w:r>
      <w:r w:rsidR="00A86B37" w:rsidRPr="00A86B37">
        <w:rPr>
          <w:rFonts w:ascii="Times New Roman" w:hAnsi="Times New Roman" w:cs="Times New Roman"/>
          <w:sz w:val="28"/>
          <w:szCs w:val="28"/>
        </w:rPr>
        <w:t>ПКН-3 (с</w:t>
      </w:r>
      <w:r w:rsidR="00A86B37" w:rsidRPr="00A86B37">
        <w:rPr>
          <w:rFonts w:ascii="Times New Roman" w:hAnsi="Times New Roman" w:cs="Times New Roman"/>
          <w:sz w:val="28"/>
          <w:szCs w:val="28"/>
        </w:rPr>
        <w:t>пособность осуществлять сбор, обработку и статистический данных, применять,</w:t>
      </w:r>
      <w:r w:rsidR="00A86B37" w:rsidRPr="00A86B37">
        <w:rPr>
          <w:rFonts w:ascii="Times New Roman" w:hAnsi="Times New Roman" w:cs="Times New Roman"/>
          <w:sz w:val="28"/>
          <w:szCs w:val="28"/>
        </w:rPr>
        <w:t xml:space="preserve"> </w:t>
      </w:r>
      <w:r w:rsidR="00A86B37" w:rsidRPr="00A86B37">
        <w:rPr>
          <w:rFonts w:ascii="Times New Roman" w:hAnsi="Times New Roman" w:cs="Times New Roman"/>
          <w:sz w:val="28"/>
          <w:szCs w:val="28"/>
        </w:rPr>
        <w:t>математические методы для решения стандартных профессиональных финансово</w:t>
      </w:r>
      <w:r w:rsidR="00A86B37" w:rsidRPr="00A86B37">
        <w:rPr>
          <w:rFonts w:ascii="Times New Roman" w:hAnsi="Times New Roman" w:cs="Times New Roman"/>
          <w:sz w:val="28"/>
          <w:szCs w:val="28"/>
        </w:rPr>
        <w:t>-</w:t>
      </w:r>
      <w:r w:rsidR="00A86B37" w:rsidRPr="00A86B37">
        <w:rPr>
          <w:rFonts w:ascii="Times New Roman" w:hAnsi="Times New Roman" w:cs="Times New Roman"/>
          <w:sz w:val="28"/>
          <w:szCs w:val="28"/>
        </w:rPr>
        <w:t>экономических задач, интерпретировать полученные результаты</w:t>
      </w:r>
      <w:r w:rsidR="00A86B37" w:rsidRPr="00A86B37">
        <w:rPr>
          <w:rFonts w:ascii="Times New Roman" w:hAnsi="Times New Roman" w:cs="Times New Roman"/>
          <w:sz w:val="28"/>
          <w:szCs w:val="28"/>
        </w:rPr>
        <w:t>), УК-10 (с</w:t>
      </w:r>
      <w:r w:rsidR="00A86B37" w:rsidRPr="00A86B37">
        <w:rPr>
          <w:rFonts w:ascii="Times New Roman" w:hAnsi="Times New Roman" w:cs="Times New Roman"/>
          <w:sz w:val="28"/>
          <w:szCs w:val="28"/>
        </w:rPr>
        <w:t>пособность осуществлять поиск, критически анализировать, обобщать и систематизировать информацию, использовать системный подход для решения поставленных задач</w:t>
      </w:r>
      <w:r w:rsidR="00A86B37" w:rsidRPr="00A86B37">
        <w:rPr>
          <w:rFonts w:ascii="Times New Roman" w:hAnsi="Times New Roman" w:cs="Times New Roman"/>
          <w:sz w:val="28"/>
          <w:szCs w:val="28"/>
        </w:rPr>
        <w:t>)</w:t>
      </w:r>
      <w:r w:rsidR="00A86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основе формируемой системы знаний, умений, навыков в области математики.</w:t>
      </w:r>
    </w:p>
    <w:p w:rsidR="002B6288" w:rsidRDefault="002B6288" w:rsidP="002B6288">
      <w:pPr>
        <w:spacing w:after="0" w:line="36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дисциплины</w:t>
      </w:r>
    </w:p>
    <w:p w:rsidR="002B6288" w:rsidRDefault="002B6288" w:rsidP="002B62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 целью ставятся следующие задачи дисциплины:</w:t>
      </w:r>
    </w:p>
    <w:p w:rsidR="002B6288" w:rsidRDefault="002B6288" w:rsidP="002B6288">
      <w:pPr>
        <w:spacing w:after="0" w:line="360" w:lineRule="auto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системы знаний, умений, позволяющей </w:t>
      </w:r>
      <w:r>
        <w:rPr>
          <w:rStyle w:val="fontstyle01"/>
          <w:sz w:val="28"/>
          <w:szCs w:val="28"/>
        </w:rPr>
        <w:t>описывать состав и структуру требуемых данных и информации; грамотно реализовать процессы сбора, обработки и интерпретации данных.</w:t>
      </w:r>
    </w:p>
    <w:p w:rsidR="002B6288" w:rsidRDefault="002B6288" w:rsidP="002B6288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-формирование системы знаний, умений позволяющей использовать математический аппарат для решения теоретических и прикладных задач в математике, информатике и экономике; </w:t>
      </w:r>
    </w:p>
    <w:p w:rsidR="002B6288" w:rsidRDefault="002B6288" w:rsidP="002B62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-сформировать у обучающихся навыки ряда широко используемых в экономике математических технологий.</w:t>
      </w:r>
    </w:p>
    <w:p w:rsidR="002B6288" w:rsidRDefault="002B6288" w:rsidP="002B62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-обеспечить изучение основных понятий и методов высшей математики; </w:t>
      </w:r>
    </w:p>
    <w:p w:rsidR="002B6288" w:rsidRDefault="002B6288" w:rsidP="002B62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-сформировать навыки и умения решать типовые задачи и работать со специальной литературой; </w:t>
      </w:r>
    </w:p>
    <w:p w:rsidR="002B6288" w:rsidRDefault="002B6288" w:rsidP="002B62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-научить использовать математический аппарат для решения теоретических и прикладных задач в математике, информатике и экономике;</w:t>
      </w:r>
    </w:p>
    <w:p w:rsidR="002B6288" w:rsidRDefault="002B6288" w:rsidP="002B62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-сформировать у обучающихся навыки ряда широко используемых в экономике математических технологий.</w:t>
      </w:r>
    </w:p>
    <w:p w:rsidR="002B6288" w:rsidRDefault="002B6288" w:rsidP="002B62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в структуре ОП</w:t>
      </w:r>
    </w:p>
    <w:p w:rsidR="002B6288" w:rsidRDefault="002B6288" w:rsidP="002B6288">
      <w:pPr>
        <w:pStyle w:val="Style51"/>
        <w:widowControl/>
        <w:spacing w:line="360" w:lineRule="auto"/>
        <w:rPr>
          <w:rStyle w:val="FontStyle121"/>
          <w:rFonts w:eastAsiaTheme="majorEastAsia"/>
          <w:sz w:val="28"/>
          <w:szCs w:val="28"/>
        </w:rPr>
      </w:pPr>
      <w:r>
        <w:rPr>
          <w:rStyle w:val="FontStyle121"/>
          <w:sz w:val="28"/>
          <w:szCs w:val="28"/>
        </w:rPr>
        <w:t xml:space="preserve">Дисциплина «Математика» является дисциплиной Модуля математики и информатики направления подготовки </w:t>
      </w:r>
      <w:r w:rsidR="00A86B37" w:rsidRPr="00A86B37">
        <w:rPr>
          <w:sz w:val="28"/>
          <w:szCs w:val="28"/>
        </w:rPr>
        <w:t>38.03.</w:t>
      </w:r>
      <w:r w:rsidR="00A86B37" w:rsidRPr="00A86B37">
        <w:rPr>
          <w:caps/>
          <w:sz w:val="28"/>
          <w:szCs w:val="28"/>
        </w:rPr>
        <w:t>01</w:t>
      </w:r>
      <w:r w:rsidR="00A86B37">
        <w:rPr>
          <w:b/>
          <w:caps/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>«</w:t>
      </w:r>
      <w:r w:rsidR="00A86B37">
        <w:rPr>
          <w:rFonts w:eastAsia="Courier New"/>
          <w:sz w:val="28"/>
          <w:szCs w:val="28"/>
        </w:rPr>
        <w:t>Экономика</w:t>
      </w:r>
      <w:r>
        <w:rPr>
          <w:rFonts w:eastAsia="Courier New"/>
          <w:sz w:val="28"/>
          <w:szCs w:val="28"/>
        </w:rPr>
        <w:t>»</w:t>
      </w:r>
      <w:r>
        <w:rPr>
          <w:rStyle w:val="FontStyle121"/>
          <w:sz w:val="28"/>
          <w:szCs w:val="28"/>
        </w:rPr>
        <w:t xml:space="preserve">. Общая трудоёмкость </w:t>
      </w:r>
      <w:r w:rsidR="00A86B37">
        <w:rPr>
          <w:rStyle w:val="FontStyle121"/>
          <w:sz w:val="28"/>
          <w:szCs w:val="28"/>
        </w:rPr>
        <w:t>6</w:t>
      </w:r>
      <w:r>
        <w:rPr>
          <w:rStyle w:val="FontStyle121"/>
          <w:sz w:val="28"/>
          <w:szCs w:val="28"/>
        </w:rPr>
        <w:t xml:space="preserve"> </w:t>
      </w:r>
      <w:proofErr w:type="spellStart"/>
      <w:r>
        <w:rPr>
          <w:rStyle w:val="FontStyle121"/>
          <w:sz w:val="28"/>
          <w:szCs w:val="28"/>
        </w:rPr>
        <w:t>з.е</w:t>
      </w:r>
      <w:proofErr w:type="spellEnd"/>
      <w:r>
        <w:rPr>
          <w:rStyle w:val="FontStyle121"/>
          <w:sz w:val="28"/>
          <w:szCs w:val="28"/>
        </w:rPr>
        <w:t>., 2</w:t>
      </w:r>
      <w:r w:rsidR="00A86B37">
        <w:rPr>
          <w:rStyle w:val="FontStyle121"/>
          <w:sz w:val="28"/>
          <w:szCs w:val="28"/>
        </w:rPr>
        <w:t>16</w:t>
      </w:r>
      <w:r>
        <w:rPr>
          <w:rStyle w:val="FontStyle121"/>
          <w:sz w:val="28"/>
          <w:szCs w:val="28"/>
        </w:rPr>
        <w:t xml:space="preserve"> часов.</w:t>
      </w:r>
      <w:bookmarkStart w:id="0" w:name="_GoBack"/>
      <w:bookmarkEnd w:id="0"/>
    </w:p>
    <w:p w:rsidR="002B6288" w:rsidRDefault="002B6288" w:rsidP="002B6288">
      <w:pPr>
        <w:spacing w:after="0" w:line="360" w:lineRule="auto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2B6288" w:rsidRDefault="002B6288" w:rsidP="002B6288">
      <w:pPr>
        <w:spacing w:after="0" w:line="360" w:lineRule="auto"/>
        <w:rPr>
          <w:rStyle w:val="FontStyle101"/>
          <w:sz w:val="28"/>
          <w:szCs w:val="28"/>
        </w:rPr>
      </w:pPr>
      <w:r>
        <w:rPr>
          <w:rStyle w:val="FontStyle101"/>
          <w:b w:val="0"/>
          <w:sz w:val="28"/>
          <w:szCs w:val="28"/>
        </w:rPr>
        <w:t xml:space="preserve">Раздел </w:t>
      </w:r>
      <w:r w:rsidR="00A86B37">
        <w:rPr>
          <w:rStyle w:val="FontStyle101"/>
          <w:b w:val="0"/>
          <w:sz w:val="28"/>
          <w:szCs w:val="28"/>
        </w:rPr>
        <w:t>1</w:t>
      </w:r>
      <w:r>
        <w:rPr>
          <w:rStyle w:val="FontStyle101"/>
          <w:b w:val="0"/>
          <w:sz w:val="28"/>
          <w:szCs w:val="28"/>
        </w:rPr>
        <w:t>. Линейная алгебра</w:t>
      </w:r>
    </w:p>
    <w:p w:rsidR="002B6288" w:rsidRDefault="002B6288" w:rsidP="002B6288">
      <w:pPr>
        <w:spacing w:after="0" w:line="360" w:lineRule="auto"/>
        <w:rPr>
          <w:b/>
        </w:rPr>
      </w:pPr>
      <w:r>
        <w:rPr>
          <w:rStyle w:val="FontStyle122"/>
          <w:b w:val="0"/>
          <w:sz w:val="28"/>
          <w:szCs w:val="28"/>
        </w:rPr>
        <w:t xml:space="preserve">Раздел </w:t>
      </w:r>
      <w:r w:rsidR="00A86B37">
        <w:rPr>
          <w:rStyle w:val="FontStyle122"/>
          <w:b w:val="0"/>
          <w:sz w:val="28"/>
          <w:szCs w:val="28"/>
        </w:rPr>
        <w:t>2</w:t>
      </w:r>
      <w:r>
        <w:rPr>
          <w:rStyle w:val="FontStyle122"/>
          <w:b w:val="0"/>
          <w:sz w:val="28"/>
          <w:szCs w:val="28"/>
        </w:rPr>
        <w:t>. Математический анализ</w:t>
      </w:r>
    </w:p>
    <w:p w:rsidR="002B6288" w:rsidRDefault="002B6288" w:rsidP="002B6288"/>
    <w:p w:rsidR="004A6E88" w:rsidRDefault="004A6E88"/>
    <w:sectPr w:rsidR="004A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87"/>
    <w:rsid w:val="002B6288"/>
    <w:rsid w:val="004A6E88"/>
    <w:rsid w:val="00A86B37"/>
    <w:rsid w:val="00FB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78C7"/>
  <w15:chartTrackingRefBased/>
  <w15:docId w15:val="{D39E4188-B8E9-4919-B100-F7D69F74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288"/>
    <w:pPr>
      <w:spacing w:line="252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1">
    <w:name w:val="Style51"/>
    <w:basedOn w:val="a"/>
    <w:uiPriority w:val="99"/>
    <w:rsid w:val="002B6288"/>
    <w:pPr>
      <w:widowControl w:val="0"/>
      <w:autoSpaceDE w:val="0"/>
      <w:autoSpaceDN w:val="0"/>
      <w:adjustRightInd w:val="0"/>
      <w:spacing w:after="0" w:line="485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2B6288"/>
    <w:rPr>
      <w:rFonts w:ascii="Times New Roman" w:hAnsi="Times New Roman" w:cs="Times New Roman" w:hint="default"/>
      <w:sz w:val="26"/>
      <w:szCs w:val="26"/>
    </w:rPr>
  </w:style>
  <w:style w:type="character" w:customStyle="1" w:styleId="FontStyle121">
    <w:name w:val="Font Style121"/>
    <w:basedOn w:val="a0"/>
    <w:uiPriority w:val="99"/>
    <w:rsid w:val="002B6288"/>
    <w:rPr>
      <w:rFonts w:ascii="Times New Roman" w:hAnsi="Times New Roman" w:cs="Times New Roman" w:hint="default"/>
      <w:sz w:val="26"/>
      <w:szCs w:val="26"/>
    </w:rPr>
  </w:style>
  <w:style w:type="character" w:customStyle="1" w:styleId="fontstyle01">
    <w:name w:val="fontstyle01"/>
    <w:basedOn w:val="a0"/>
    <w:rsid w:val="002B628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22">
    <w:name w:val="Font Style122"/>
    <w:basedOn w:val="a0"/>
    <w:uiPriority w:val="99"/>
    <w:rsid w:val="002B628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01">
    <w:name w:val="Font Style101"/>
    <w:basedOn w:val="a0"/>
    <w:uiPriority w:val="99"/>
    <w:rsid w:val="002B628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9C131F-D3BC-4134-8E33-913E8328D068}"/>
</file>

<file path=customXml/itemProps2.xml><?xml version="1.0" encoding="utf-8"?>
<ds:datastoreItem xmlns:ds="http://schemas.openxmlformats.org/officeDocument/2006/customXml" ds:itemID="{39331D66-64D5-45ED-8DE5-1667A1494EC2}"/>
</file>

<file path=customXml/itemProps3.xml><?xml version="1.0" encoding="utf-8"?>
<ds:datastoreItem xmlns:ds="http://schemas.openxmlformats.org/officeDocument/2006/customXml" ds:itemID="{1CE878C6-8E97-4B86-9BD0-B3DCAB4390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2021-04-20T09:33:00Z</dcterms:created>
  <dcterms:modified xsi:type="dcterms:W3CDTF">2021-04-20T09:49:00Z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